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25E4" w14:textId="77777777" w:rsidR="0082579A" w:rsidRPr="0082579A" w:rsidRDefault="0082579A" w:rsidP="0082579A">
      <w:pPr>
        <w:shd w:val="clear" w:color="auto" w:fill="F3F3F3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2579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И</w:t>
      </w:r>
      <w:r w:rsidRPr="0082579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нформация 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14:paraId="1DD85E11" w14:textId="5E251151" w:rsidR="0082579A" w:rsidRPr="0082579A" w:rsidRDefault="0082579A" w:rsidP="008257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3F3"/>
          <w:lang w:eastAsia="ru-RU"/>
        </w:rPr>
        <w:t>Технологическое присоединение необходимо юридическим и физическим лицам, желающим получить возможность электроснабжения вновь построенных объектов, не обеспеченных электроэнергией, – от построек на садово-дачных участках до магазинов, жилых домов, зданий и производственных сооружений, объектов культурно-развлекательного характера и социальной инфраструктуры.</w:t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3F3"/>
          <w:lang w:eastAsia="ru-RU"/>
        </w:rPr>
        <w:t xml:space="preserve">Услуга по технологическому присоединению также оказывается потребителям, нуждающимся в увеличении потребляемой мощности на объектах, уже подключенных к электрической сети </w:t>
      </w:r>
      <w:r w:rsid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3F3"/>
          <w:lang w:eastAsia="ru-RU"/>
        </w:rPr>
        <w:t>ООО</w:t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3F3"/>
          <w:lang w:eastAsia="ru-RU"/>
        </w:rPr>
        <w:t xml:space="preserve"> «</w:t>
      </w:r>
      <w:r w:rsid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3F3"/>
          <w:lang w:eastAsia="ru-RU"/>
        </w:rPr>
        <w:t>Энерго Про</w:t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3F3"/>
          <w:lang w:eastAsia="ru-RU"/>
        </w:rPr>
        <w:t>»</w:t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57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3F3F3"/>
          <w:lang w:eastAsia="ru-RU"/>
        </w:rPr>
        <w:t>ПОРЯДОК ТЕХНОЛОГИЧЕСКОГО ПРИСОЕДИНЕНИЯ</w:t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3F3F3"/>
          <w:lang w:eastAsia="ru-RU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утвержденные Постановлением Правительства РФ от 27.12.2004 № 861</w:t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101CC980" w14:textId="3B6AEAF3" w:rsidR="004E0AAF" w:rsidRPr="004E0AAF" w:rsidRDefault="0082579A" w:rsidP="004E0AAF">
      <w:pPr>
        <w:pStyle w:val="a6"/>
        <w:numPr>
          <w:ilvl w:val="0"/>
          <w:numId w:val="1"/>
        </w:num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Подача заявки на технологическое присоединение.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технологическому присоединению относятся случаи присоединения впервые вводимых в эксплуатацию, ранее присоединенных реконструируемых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договора об осуществлении технологического присоединения к электрическим сетям на возмездной основе в соответствии со ставкой тарифов, утвержденных на текущий финансовый год.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сторонами мероприятий, предусмотренных договором.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4. 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Фактическое присоединение энергопринимающего устройства потребителя к электрической сети </w:t>
      </w:r>
      <w:r w:rsidR="004E0AAF"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«</w:t>
      </w:r>
      <w:r w:rsidR="004E0AAF"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Энерго Про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устройств, энергетических установок и электрических сетей) без осуществления фактической подачи (приема) напряжения и мощности на объекты заявителя (фиксация коммутационного аппарата в положении "отключено")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4E0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5. 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Порядок завершения процедуры технологического присоединения</w:t>
      </w:r>
      <w:r w:rsidR="004E0AAF"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109D7B89" w14:textId="32BCAF7C" w:rsidR="0082579A" w:rsidRPr="004E0AAF" w:rsidRDefault="0082579A" w:rsidP="004E0AAF">
      <w:pPr>
        <w:pStyle w:val="a6"/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Выдача Акта о технологическом присоединении.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Тарифы на услуги </w:t>
      </w:r>
      <w:r w:rsid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«</w:t>
      </w:r>
      <w:r w:rsid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Энерго Про</w:t>
      </w:r>
      <w:r w:rsidRPr="004E0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»по технологическому присоединению определяются уполномоченными органами в области государственного регулирования тарифов в Республике Татарстан, помимо федеральных нормативно-правовых актов, решениями, принятыми на уровне Правительств города и области.</w:t>
      </w:r>
    </w:p>
    <w:p w14:paraId="0498E395" w14:textId="77777777" w:rsidR="0082579A" w:rsidRPr="0082579A" w:rsidRDefault="0082579A" w:rsidP="0082579A">
      <w:pPr>
        <w:shd w:val="clear" w:color="auto" w:fill="F3F3F3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договоров.</w:t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 </w:t>
      </w:r>
      <w:proofErr w:type="gramStart"/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заключении  договоров</w:t>
      </w:r>
      <w:proofErr w:type="gramEnd"/>
      <w:r w:rsidRPr="00825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осуществлении технологического присоединения к электрическим сетям необходимо руководствоваться формами, утвержденными Постановлением Правительства РФ от 27.12.2004 № 861</w:t>
      </w:r>
    </w:p>
    <w:p w14:paraId="785F7011" w14:textId="77777777" w:rsidR="00270017" w:rsidRDefault="00270017"/>
    <w:sectPr w:rsidR="0027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15115"/>
    <w:multiLevelType w:val="hybridMultilevel"/>
    <w:tmpl w:val="2FFC34FE"/>
    <w:lvl w:ilvl="0" w:tplc="63400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8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9A"/>
    <w:rsid w:val="000457EF"/>
    <w:rsid w:val="00270017"/>
    <w:rsid w:val="004E0AAF"/>
    <w:rsid w:val="005F00C9"/>
    <w:rsid w:val="0082579A"/>
    <w:rsid w:val="008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24C9"/>
  <w15:chartTrackingRefBased/>
  <w15:docId w15:val="{CE90A523-3F4A-4467-8B88-7B8018AD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579A"/>
    <w:rPr>
      <w:b/>
      <w:bCs/>
    </w:rPr>
  </w:style>
  <w:style w:type="character" w:styleId="a4">
    <w:name w:val="Hyperlink"/>
    <w:basedOn w:val="a0"/>
    <w:uiPriority w:val="99"/>
    <w:semiHidden/>
    <w:unhideWhenUsed/>
    <w:rsid w:val="008257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2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Биккинин Айнур Галиевич</dc:creator>
  <cp:keywords/>
  <dc:description/>
  <cp:lastModifiedBy>Юрий Рылов</cp:lastModifiedBy>
  <cp:revision>2</cp:revision>
  <dcterms:created xsi:type="dcterms:W3CDTF">2024-05-07T10:52:00Z</dcterms:created>
  <dcterms:modified xsi:type="dcterms:W3CDTF">2024-05-07T10:52:00Z</dcterms:modified>
</cp:coreProperties>
</file>