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625E4" w14:textId="77777777" w:rsidR="0082579A" w:rsidRPr="0082579A" w:rsidRDefault="0082579A" w:rsidP="0082579A">
      <w:pPr>
        <w:shd w:val="clear" w:color="auto" w:fill="F3F3F3"/>
        <w:spacing w:after="0" w:line="240" w:lineRule="atLeas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82579A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И</w:t>
      </w:r>
      <w:r w:rsidRPr="0082579A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нформация о порядке выполнения технологических, технических и других мероприятий, связанных с технологическим присоединением к электрическим сетям, включая перечень мероприятий, необходимых для осуществления технологического присоединения к электрическим сетям, и порядок выполнения этих мероприятий с указанием ссылок на нормативные правовые акты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.</w:t>
      </w:r>
    </w:p>
    <w:p w14:paraId="1DD85E11" w14:textId="5E251151" w:rsidR="0082579A" w:rsidRPr="0082579A" w:rsidRDefault="0082579A" w:rsidP="0082579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>Технологическое присоединение необходимо юридическим и физическим лицам, желающим получить возможность электроснабжения вновь построенных объектов, не обеспеченных электроэнергией, – от построек на садово-дачных участках до магазинов, жилых домов, зданий и производственных сооружений, объектов культурно-развлекательного характера и социальной инфраструктуры.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 xml:space="preserve">Услуга по технологическому присоединению также оказывается потребителям, нуждающимся в увеличении потребляемой мощности на объектах, уже подключенных к электрической сети </w:t>
      </w:r>
      <w:r w:rsid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>ООО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 xml:space="preserve"> «</w:t>
      </w:r>
      <w:r w:rsid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>Энерго Про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>»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3F3F3"/>
          <w:lang w:eastAsia="ru-RU"/>
        </w:rPr>
        <w:t>ПОРЯДОК ТЕХНОЛОГИЧЕСКОГО ПРИСОЕДИНЕНИЯ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shd w:val="clear" w:color="auto" w:fill="F3F3F3"/>
          <w:lang w:eastAsia="ru-RU"/>
        </w:rPr>
        <w:t>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утвержденные Постановлением Правительства РФ от 27.12.2004 № 861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14:paraId="101CC980" w14:textId="3B6AEAF3" w:rsidR="004E0AAF" w:rsidRPr="004E0AAF" w:rsidRDefault="0082579A" w:rsidP="004E0AAF">
      <w:pPr>
        <w:pStyle w:val="a6"/>
        <w:numPr>
          <w:ilvl w:val="0"/>
          <w:numId w:val="1"/>
        </w:numPr>
        <w:shd w:val="clear" w:color="auto" w:fill="F3F3F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</w:pP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Подача заявки на технологическое присоединение.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К технологическому присоединению относятся случаи присоединения впервые вводимых в эксплуатацию, ранее присоединенных реконструируемых энергопринимающих устройств, максимальная мощность которых увеличивается, а также на случаи, при которых в отношении ранее присоединенных энергопринимающих устройств изменяются категория надежности электроснабжения, точки присоединения, виды производственной деятельности, не влекущие пересмотр величины максимальной мощности, но изменяющие схему внешнего электроснабжения таких энергопринимающих устройств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   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2. 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договора об осуществлении технологического присоединения к электрическим сетям на возмездной основе в соответствии со ставкой тарифов, утвержденных на текущий финансовый год.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3. 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Выполнение сторонами мероприятий, предусмотренных договором.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4. 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Фактическое присоединение энергопринимающего устройства потребителя к электрической сети </w:t>
      </w:r>
      <w:r w:rsidR="004E0AAF"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«</w:t>
      </w:r>
      <w:r w:rsidR="004E0AAF"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Энерго Про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(Под фактическим присоединением понимается комплекс технических и организационных мероприятий, обеспечивающих физическое соединение (контакт) объектов электросетевого хозяйства сетевой организации, в которую была подана заявка, и объектов заявителя (энергопринимающих устройств, энергетических установок и электрических сетей) без осуществления фактической подачи (приема) напряжения и мощности на объекты заявителя (фиксация коммутационного аппарата в положении "отключено")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br/>
      </w:r>
      <w:r w:rsidRPr="004E0A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5. 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Порядок завершения процедуры технологического присоединения</w:t>
      </w:r>
      <w:r w:rsidR="004E0AAF"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:</w:t>
      </w:r>
    </w:p>
    <w:p w14:paraId="109D7B89" w14:textId="32BCAF7C" w:rsidR="0082579A" w:rsidRPr="004E0AAF" w:rsidRDefault="0082579A" w:rsidP="004E0AAF">
      <w:pPr>
        <w:pStyle w:val="a6"/>
        <w:shd w:val="clear" w:color="auto" w:fill="F3F3F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Выдача Акта о технологическом присоединении.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Тарифы на услуги </w:t>
      </w:r>
      <w:r w:rsid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«</w:t>
      </w:r>
      <w:r w:rsid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Энерго Про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»по технологическому присоединению определяются уполномоченными органами в области государственного регулирования тарифов в Республике Татарстан, помимо федеральных нормативно-правовых актов, решениями, принятыми на уровне Правительств города и области.</w:t>
      </w:r>
    </w:p>
    <w:p w14:paraId="0498E395" w14:textId="77777777" w:rsidR="0082579A" w:rsidRPr="0082579A" w:rsidRDefault="0082579A" w:rsidP="0082579A">
      <w:pPr>
        <w:shd w:val="clear" w:color="auto" w:fill="F3F3F3"/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57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Формы договоров.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При </w:t>
      </w:r>
      <w:proofErr w:type="gramStart"/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заключении  договоров</w:t>
      </w:r>
      <w:proofErr w:type="gramEnd"/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 осуществлении технологического присоединения к электрическим сетям необходимо руководствоваться формами, утвержденными Постановлением Правительства РФ от 27.12.2004 № 861</w:t>
      </w:r>
    </w:p>
    <w:p w14:paraId="785F7011" w14:textId="77777777" w:rsidR="00270017" w:rsidRDefault="00270017"/>
    <w:sectPr w:rsidR="00270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15115"/>
    <w:multiLevelType w:val="hybridMultilevel"/>
    <w:tmpl w:val="2FFC34FE"/>
    <w:lvl w:ilvl="0" w:tplc="634008D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08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79A"/>
    <w:rsid w:val="000457EF"/>
    <w:rsid w:val="00270017"/>
    <w:rsid w:val="003D6D29"/>
    <w:rsid w:val="004E0AAF"/>
    <w:rsid w:val="005F00C9"/>
    <w:rsid w:val="0082579A"/>
    <w:rsid w:val="008B1F97"/>
    <w:rsid w:val="00981A53"/>
    <w:rsid w:val="00E10725"/>
    <w:rsid w:val="00E5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24C9"/>
  <w15:chartTrackingRefBased/>
  <w15:docId w15:val="{CE90A523-3F4A-4467-8B88-7B8018AD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57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57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82579A"/>
    <w:rPr>
      <w:b/>
      <w:bCs/>
    </w:rPr>
  </w:style>
  <w:style w:type="character" w:styleId="a4">
    <w:name w:val="Hyperlink"/>
    <w:basedOn w:val="a0"/>
    <w:uiPriority w:val="99"/>
    <w:semiHidden/>
    <w:unhideWhenUsed/>
    <w:rsid w:val="0082579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25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E0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Биккинин Айнур Галиевич</dc:creator>
  <cp:keywords/>
  <dc:description/>
  <cp:lastModifiedBy>Юрий Рылов</cp:lastModifiedBy>
  <cp:revision>2</cp:revision>
  <dcterms:created xsi:type="dcterms:W3CDTF">2026-01-15T12:29:00Z</dcterms:created>
  <dcterms:modified xsi:type="dcterms:W3CDTF">2026-01-15T12:29:00Z</dcterms:modified>
</cp:coreProperties>
</file>